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4" w:rsidRDefault="007E6884">
      <w:pPr>
        <w:pStyle w:val="ConsPlusNormal"/>
        <w:jc w:val="both"/>
        <w:outlineLvl w:val="0"/>
      </w:pPr>
    </w:p>
    <w:p w:rsidR="007E6884" w:rsidRDefault="00623E7C">
      <w:pPr>
        <w:pStyle w:val="ConsPlusTitle"/>
        <w:jc w:val="center"/>
      </w:pPr>
      <w:r>
        <w:t>ПРАВИТЕЛЬСТВО ТЮМЕНСКОЙ ОБЛАСТИ</w:t>
      </w:r>
    </w:p>
    <w:p w:rsidR="007E6884" w:rsidRDefault="007E6884">
      <w:pPr>
        <w:pStyle w:val="ConsPlusTitle"/>
        <w:jc w:val="center"/>
      </w:pPr>
    </w:p>
    <w:p w:rsidR="007E6884" w:rsidRDefault="00623E7C">
      <w:pPr>
        <w:pStyle w:val="ConsPlusTitle"/>
        <w:jc w:val="center"/>
      </w:pPr>
      <w:r>
        <w:t>ПОСТАНОВЛЕНИЕ</w:t>
      </w:r>
    </w:p>
    <w:p w:rsidR="007E6884" w:rsidRDefault="00623E7C">
      <w:pPr>
        <w:pStyle w:val="ConsPlusTitle"/>
        <w:jc w:val="center"/>
      </w:pPr>
      <w:r>
        <w:t>от 21 октября 2022 г. N 750-п</w:t>
      </w:r>
    </w:p>
    <w:p w:rsidR="007E6884" w:rsidRDefault="007E6884">
      <w:pPr>
        <w:pStyle w:val="ConsPlusTitle"/>
        <w:jc w:val="center"/>
      </w:pPr>
    </w:p>
    <w:p w:rsidR="007E6884" w:rsidRDefault="00623E7C">
      <w:pPr>
        <w:pStyle w:val="ConsPlusTitle"/>
        <w:jc w:val="center"/>
      </w:pPr>
      <w:r>
        <w:t>О СОЦИАЛЬНОЙ ПОДДЕРЖКЕ СЕМЕЙ ВОЕННОСЛУЖАЩИХ, ПРОХОДЯЩИХ</w:t>
      </w:r>
    </w:p>
    <w:p w:rsidR="007E6884" w:rsidRDefault="00623E7C">
      <w:pPr>
        <w:pStyle w:val="ConsPlusTitle"/>
        <w:jc w:val="center"/>
      </w:pPr>
      <w:proofErr w:type="gramStart"/>
      <w:r>
        <w:t>(ПРОХОДИВШИХ) ВОЕННУЮ СЛУЖБУ В ВООРУЖЕННЫХ СИЛАХ</w:t>
      </w:r>
      <w:proofErr w:type="gramEnd"/>
    </w:p>
    <w:p w:rsidR="007E6884" w:rsidRDefault="00623E7C">
      <w:pPr>
        <w:pStyle w:val="ConsPlusTitle"/>
        <w:jc w:val="center"/>
      </w:pPr>
      <w:r>
        <w:t xml:space="preserve">РОССИЙСКОЙ ФЕДЕРАЦИИ И </w:t>
      </w:r>
      <w:proofErr w:type="gramStart"/>
      <w:r>
        <w:t>ПРИНИМАЮЩИХ</w:t>
      </w:r>
      <w:proofErr w:type="gramEnd"/>
      <w:r>
        <w:t xml:space="preserve"> (ПРИНИМАВШИХ) УЧАСТИЕ</w:t>
      </w:r>
    </w:p>
    <w:p w:rsidR="007E6884" w:rsidRDefault="00623E7C">
      <w:pPr>
        <w:pStyle w:val="ConsPlusTitle"/>
        <w:jc w:val="center"/>
      </w:pPr>
      <w:r>
        <w:t>В СПЕЦИАЛЬНОЙ ВОЕННОЙ ОПЕРАЦИИ</w:t>
      </w:r>
    </w:p>
    <w:p w:rsidR="007E6884" w:rsidRDefault="007E68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68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884" w:rsidRDefault="007E68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884" w:rsidRDefault="007E68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6884" w:rsidRDefault="00623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884" w:rsidRDefault="00623E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17.11.2022 </w:t>
            </w:r>
            <w:hyperlink r:id="rId7" w:tooltip="Постановление Правительства Тюменской области от 17.11.2022 N 845-п &quot;О внесении изменения в постановление от 21.10.2022 N 750-п&quot; {КонсультантПлюс}">
              <w:r>
                <w:rPr>
                  <w:color w:val="0000FF"/>
                </w:rPr>
                <w:t>N 845-п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6884" w:rsidRDefault="00623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8" w:tooltip="Постановление Правительства Тюменской области от 02.12.2022 N 870-п &quot;О внесении изменений в постановление от 21.10.2022 N 750-п&quot; {КонсультантПлюс}">
              <w:r>
                <w:rPr>
                  <w:color w:val="0000FF"/>
                </w:rPr>
                <w:t>N 870-п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6884" w:rsidRDefault="007E6884">
            <w:pPr>
              <w:pStyle w:val="ConsPlusNormal"/>
            </w:pPr>
          </w:p>
        </w:tc>
      </w:tr>
    </w:tbl>
    <w:p w:rsidR="007E6884" w:rsidRDefault="007E6884">
      <w:pPr>
        <w:pStyle w:val="ConsPlusNormal"/>
        <w:jc w:val="both"/>
      </w:pPr>
    </w:p>
    <w:p w:rsidR="007E6884" w:rsidRDefault="00623E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0" w:tooltip="&quot;Перечень поручений по вопросам оказания поддержки гражданам, призванным на военную службу по мобилизации, и членам их семей&quot; (утв. Президентом РФ 19.10.2022 N Пр-1978) {КонсультантПлюс}">
        <w:r>
          <w:rPr>
            <w:color w:val="0000FF"/>
          </w:rPr>
          <w:t>перечнем</w:t>
        </w:r>
      </w:hyperlink>
      <w:r>
        <w:t xml:space="preserve"> поручений П</w:t>
      </w:r>
      <w:r>
        <w:t xml:space="preserve">резидента Российской Федерации по вопросам оказания поддержки гражданам Российской Федерации, призванным на военную службу по мобилизации, и членам их семей от 19.10.2022 N Пр-1978, </w:t>
      </w:r>
      <w:hyperlink r:id="rId11" w:tooltip="Закон Тюменской области от 28.12.2004 N 331 (ред. от 26.10.2022) &quot;О социальной поддержке отдельных категорий граждан в Тюменской области&quot; (принят Тюменской областной Думой 23.12.2004) {КонсультантПлюс}">
        <w:r>
          <w:rPr>
            <w:color w:val="0000FF"/>
          </w:rPr>
          <w:t>Законом</w:t>
        </w:r>
      </w:hyperlink>
      <w:r>
        <w:t xml:space="preserve"> Тюменской области от 28.12.2004 N 331 "О социальной поддержке отдельных категорий граждан в Тюменской области":</w:t>
      </w:r>
      <w:proofErr w:type="gramEnd"/>
    </w:p>
    <w:p w:rsidR="007E6884" w:rsidRPr="00623E7C" w:rsidRDefault="00623E7C">
      <w:pPr>
        <w:pStyle w:val="ConsPlusNormal"/>
        <w:spacing w:before="200"/>
        <w:ind w:firstLine="540"/>
        <w:jc w:val="both"/>
        <w:rPr>
          <w:highlight w:val="yellow"/>
        </w:rPr>
      </w:pPr>
      <w:bookmarkStart w:id="0" w:name="P15"/>
      <w:bookmarkEnd w:id="0"/>
      <w:r w:rsidRPr="00623E7C">
        <w:rPr>
          <w:highlight w:val="yellow"/>
        </w:rPr>
        <w:t xml:space="preserve">1. </w:t>
      </w:r>
      <w:proofErr w:type="gramStart"/>
      <w:r w:rsidRPr="00623E7C">
        <w:rPr>
          <w:highlight w:val="yellow"/>
        </w:rPr>
        <w:t xml:space="preserve">Установить </w:t>
      </w:r>
      <w:r w:rsidRPr="00623E7C">
        <w:rPr>
          <w:b/>
          <w:sz w:val="28"/>
          <w:highlight w:val="yellow"/>
        </w:rPr>
        <w:t>в отношении проживающих в Тюменской области</w:t>
      </w:r>
      <w:r w:rsidRPr="00623E7C">
        <w:rPr>
          <w:highlight w:val="yellow"/>
        </w:rPr>
        <w:t xml:space="preserve"> членов семей военнослужащ</w:t>
      </w:r>
      <w:r w:rsidRPr="00623E7C">
        <w:rPr>
          <w:highlight w:val="yellow"/>
        </w:rPr>
        <w:t xml:space="preserve">их, лиц, </w:t>
      </w:r>
      <w:r w:rsidRPr="00623E7C">
        <w:rPr>
          <w:b/>
          <w:sz w:val="28"/>
          <w:highlight w:val="yellow"/>
        </w:rPr>
        <w:t>проходящих (проходивших) службу</w:t>
      </w:r>
      <w:r w:rsidRPr="00623E7C">
        <w:rPr>
          <w:sz w:val="28"/>
          <w:highlight w:val="yellow"/>
        </w:rPr>
        <w:t xml:space="preserve"> </w:t>
      </w:r>
      <w:r w:rsidRPr="00623E7C">
        <w:rPr>
          <w:highlight w:val="yellow"/>
        </w:rPr>
        <w:t xml:space="preserve">в войсках национальной гвардии Российской Федерации и имеющих специальное звание полиции, граждан, добровольно </w:t>
      </w:r>
      <w:r w:rsidRPr="00623E7C">
        <w:rPr>
          <w:b/>
          <w:sz w:val="28"/>
          <w:highlight w:val="yellow"/>
        </w:rPr>
        <w:t>принимающих (принимавших) участие</w:t>
      </w:r>
      <w:r w:rsidRPr="00623E7C">
        <w:rPr>
          <w:highlight w:val="yellow"/>
        </w:rPr>
        <w:t xml:space="preserve"> в специальной военной операции, а также членов семей граждан Российско</w:t>
      </w:r>
      <w:r w:rsidRPr="00623E7C">
        <w:rPr>
          <w:highlight w:val="yellow"/>
        </w:rPr>
        <w:t xml:space="preserve">й Федерации, призванных на военную службу по мобилизации в Вооруженные Силы Российской Федерации в соответствии с </w:t>
      </w:r>
      <w:hyperlink r:id="rId12" w:tooltip="Указ Президента РФ от 21.09.2022 N 647 &quot;Об объявлении частичной мобилизации в Российской Федерации&quot; {КонсультантПлюс}">
        <w:r w:rsidRPr="00623E7C">
          <w:rPr>
            <w:color w:val="0000FF"/>
            <w:highlight w:val="yellow"/>
          </w:rPr>
          <w:t>Указом</w:t>
        </w:r>
      </w:hyperlink>
      <w:r w:rsidRPr="00623E7C">
        <w:rPr>
          <w:highlight w:val="yellow"/>
        </w:rPr>
        <w:t xml:space="preserve"> Президента Российской Федерации от</w:t>
      </w:r>
      <w:proofErr w:type="gramEnd"/>
      <w:r w:rsidRPr="00623E7C">
        <w:rPr>
          <w:highlight w:val="yellow"/>
        </w:rPr>
        <w:t xml:space="preserve"> 21.09.2022 N 647 "Об объявлении частичной мобилизации в Российской Федерации" (далее - </w:t>
      </w:r>
      <w:r w:rsidRPr="00623E7C">
        <w:rPr>
          <w:highlight w:val="yellow"/>
        </w:rPr>
        <w:t>военнослужащие), следующие дополнительные меры социальной поддержки:</w:t>
      </w:r>
    </w:p>
    <w:p w:rsidR="007E6884" w:rsidRDefault="00623E7C">
      <w:pPr>
        <w:pStyle w:val="ConsPlusNormal"/>
        <w:jc w:val="both"/>
      </w:pPr>
      <w:r w:rsidRPr="00623E7C">
        <w:rPr>
          <w:highlight w:val="yellow"/>
        </w:rPr>
        <w:t xml:space="preserve">(в ред. </w:t>
      </w:r>
      <w:hyperlink r:id="rId13" w:tooltip="Постановление Правительства Тюменской области от 02.12.2022 N 870-п &quot;О внесении изменений в постановление от 21.10.2022 N 750-п&quot; {КонсультантПлюс}">
        <w:r w:rsidRPr="00623E7C">
          <w:rPr>
            <w:color w:val="0000FF"/>
            <w:highlight w:val="yellow"/>
          </w:rPr>
          <w:t>постановления</w:t>
        </w:r>
      </w:hyperlink>
      <w:r w:rsidRPr="00623E7C">
        <w:rPr>
          <w:highlight w:val="yellow"/>
        </w:rP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bookmarkStart w:id="1" w:name="P17"/>
      <w:bookmarkEnd w:id="1"/>
      <w:r>
        <w:t xml:space="preserve">а) обеспечение бесплатным двухразовым </w:t>
      </w:r>
      <w:r>
        <w:t>горячим питанием (завтрак, обед) детей 1 - 11 классов в образовательных организациях, расположенных в Тюменской области;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</w:t>
      </w:r>
      <w:r>
        <w:t>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 xml:space="preserve">б) предоставление бесплатного одноразового горячего питания (обед) студентам в возрасте до 24 лет, обучающимся по очной форме обучения по образовательным программам среднего </w:t>
      </w:r>
      <w:proofErr w:type="gramStart"/>
      <w:r>
        <w:t>профессионального</w:t>
      </w:r>
      <w:proofErr w:type="gramEnd"/>
      <w:r>
        <w:t xml:space="preserve"> образования в образовательных организациях, осущес</w:t>
      </w:r>
      <w:r>
        <w:t>твляющих образовательную деятельность в Тюменской области;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в) предоставление бесплатного одноразового горяч</w:t>
      </w:r>
      <w:r>
        <w:t>его питания (обед) студентам в возрасте до 24 лет, обучающимся по очной форме обучения по образовательным программам высшего образования в образовательных организациях, осуществляющих образовательную деятельность в Тюменской области;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bookmarkStart w:id="2" w:name="P23"/>
      <w:bookmarkEnd w:id="2"/>
      <w:r>
        <w:t>г) оказание содействия в устройстве детей в возрасте от 1,5 до 7 лет в муниципальные образовательные организации, реализующие программы дошкольного образования, расположенные в Тюменской области;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д) освобождение от платы, взимаемой за присмотр и уход за ребенком в муниципальных образовательных организациях, пред</w:t>
      </w:r>
      <w:r>
        <w:t>оставляющих дошкольное образование, расположенных в Тюменской области;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lastRenderedPageBreak/>
        <w:t>е) оказание содействия в переводе ре</w:t>
      </w:r>
      <w:r>
        <w:t>бенка в другую, наиболее приближенную к месту жительства семьи, образовательную организацию, предоставляющую общее образование, расположенную в Тюменской области (при поступлении заявления от родителей (законных представителей) обучающегося);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ж) создание в государственных и муниципальных образовательных организациях, расположенных в Тюменской области, дополните</w:t>
      </w:r>
      <w:r>
        <w:t>льных групп продленного дня для оказания на безвозмездной основе услуг ухода и присмотра за детьми 1 - 6 классов;</w:t>
      </w:r>
    </w:p>
    <w:p w:rsidR="007E6884" w:rsidRDefault="00623E7C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</w:t>
      </w:r>
      <w:r>
        <w:t>870-п)</w:t>
      </w:r>
    </w:p>
    <w:p w:rsidR="007E6884" w:rsidRDefault="00623E7C">
      <w:pPr>
        <w:pStyle w:val="ConsPlusNormal"/>
        <w:spacing w:before="200"/>
        <w:ind w:firstLine="540"/>
        <w:jc w:val="both"/>
      </w:pPr>
      <w:bookmarkStart w:id="3" w:name="P31"/>
      <w:bookmarkEnd w:id="3"/>
      <w:r>
        <w:t>з) предоставление детям бесплатного посещения занятий по дополнительным общеобразовательным программам, программам спортивной подготовки в государственных учреждениях Тюменской области;</w:t>
      </w:r>
    </w:p>
    <w:p w:rsidR="007E6884" w:rsidRDefault="00623E7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1" w:tooltip="Постановление Правительства Тюменской области от 17.11.2022 N 845-п &quot;О внесении изменения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17.11.2022 N 845-п)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и) предоставление военнослужащим и членам их семей (родители, супруги, дети) права бесплатного посещения государственных музеев, находящихся в ведении Тюменской о</w:t>
      </w:r>
      <w:r>
        <w:t>бласти;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к) организация профессионального обучения и дополнительного профессионального образования супруги и детей трудоспособного возраста;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л) оказание реабилитационной медицинской помощи при наличии медицинских показаний по полису обязательного медицинско</w:t>
      </w:r>
      <w:r>
        <w:t xml:space="preserve">го страхования вне очередности в рамках Территориальной </w:t>
      </w:r>
      <w:hyperlink r:id="rId22" w:tooltip="Постановление Правительства Тюменской области от 29.12.2021 N 921-п (ред. от 06.10.2022) &quot;О Территориальной программе государственных гарантий бесплатного оказания гражданам медицинской помощи в Тюменской области на 2022 год и на плановый период 2023 и 2024 го">
        <w:r>
          <w:rPr>
            <w:color w:val="0000FF"/>
          </w:rPr>
          <w:t>программы</w:t>
        </w:r>
      </w:hyperlink>
      <w:r>
        <w:t xml:space="preserve"> госуд</w:t>
      </w:r>
      <w:r>
        <w:t>арственных гарантий бесплатного оказания гражданам медицинской помощи в Тюменской области на 2022 год и на плановый период 2023 и 2024 годов;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м) предоставление в первоочередном порядке семьям, имеющим в своем составе инвалидов, детей-инвалидов, детей с хро</w:t>
      </w:r>
      <w:r>
        <w:t>ническими заболеваниями (приводящими к инвалидности), реабилитационных путевок в специализированные реабилитационные центры Тюменской области;</w:t>
      </w:r>
    </w:p>
    <w:p w:rsidR="007E6884" w:rsidRDefault="00623E7C">
      <w:pPr>
        <w:pStyle w:val="ConsPlusNormal"/>
        <w:spacing w:before="200"/>
        <w:ind w:firstLine="540"/>
        <w:jc w:val="both"/>
      </w:pPr>
      <w:proofErr w:type="gramStart"/>
      <w:r>
        <w:t>н) оказание организациями социального обслуживания, включенными в реестр поставщиков социальных услуг Тюменской о</w:t>
      </w:r>
      <w:r>
        <w:t>бласти, социальных услуг в форме социального обслуживания на дому бесплатно членам семьи из числа граждан, имеющих полную или частичную утрату способности либо возможности осуществлять самообслуживание, самостоятельно передвигаться, обеспечивать основные ж</w:t>
      </w:r>
      <w:r>
        <w:t>изненные потребности в силу заболевания, травмы, возраста или наличия инвалидности, признанных нуждающимися в социальном обслуживании в форме социального обслуживания</w:t>
      </w:r>
      <w:proofErr w:type="gramEnd"/>
      <w:r>
        <w:t xml:space="preserve"> на дому, независимо от состава семьи и без учета уровня доходов семьи;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о) право первоочер</w:t>
      </w:r>
      <w:r>
        <w:t>едного приема на социальное обслуживание в стационарной форме социального обслуживания в организации социального обслуживания, включенные в реестр поставщиков социальных услуг Тюменской области, членов семьи, признанных нуждающимися в социальном обслуживан</w:t>
      </w:r>
      <w:r>
        <w:t>ии в стационарной форме, независимо от состава семьи;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п) право первоочередного приема на социальное обслуживание в полустационарной форме социального обслуживания в организации социального обслуживания, включенные в реестр поставщиков социальных услуг Тюме</w:t>
      </w:r>
      <w:r>
        <w:t>нской области, членов семьей, имеющих в своем составе инвалидов, детей-инвалидов;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р) предоставление в первоочередном порядке членам семьи из числа граждан пожилого возраста старше 65 лет и инвалидов услуг по доставке Мобильной бригадой;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с) предоставление м</w:t>
      </w:r>
      <w:r>
        <w:t>аломобильным членам семьи военнослужащего, имеющим право на получение услуг службы транспортного обслуживания отдельных категорий граждан, указанных услуг в первоочередном порядке;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т) содействие семье в оформлении социальных и иных выплат, мер социальной п</w:t>
      </w:r>
      <w:r>
        <w:t>оддержки, на получение которых имеет право семья.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2. К членам семьи военнослужащих относятся: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lastRenderedPageBreak/>
        <w:t>а) родители;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б) супруг (супруга);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в) несовершеннолетние дети;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г) совершеннолетние дети;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д) дети в возрасте до 24 лет, обучающиеся в образовательных организациях п</w:t>
      </w:r>
      <w:r w:rsidRPr="00623E7C">
        <w:rPr>
          <w:b/>
          <w:highlight w:val="yellow"/>
        </w:rPr>
        <w:t>о очной форме обучения;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е) совершеннолетние усыновленные;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</w:rPr>
      </w:pPr>
      <w:r w:rsidRPr="00623E7C">
        <w:rPr>
          <w:b/>
          <w:highlight w:val="yellow"/>
        </w:rPr>
        <w:t>ж) лица, находящиеся под опекой (попечительством);</w:t>
      </w:r>
    </w:p>
    <w:p w:rsidR="007E6884" w:rsidRPr="00623E7C" w:rsidRDefault="00623E7C">
      <w:pPr>
        <w:pStyle w:val="ConsPlusNormal"/>
        <w:spacing w:before="200"/>
        <w:ind w:firstLine="540"/>
        <w:jc w:val="both"/>
        <w:rPr>
          <w:b/>
          <w:highlight w:val="yellow"/>
        </w:rPr>
      </w:pPr>
      <w:r w:rsidRPr="00623E7C">
        <w:rPr>
          <w:b/>
          <w:highlight w:val="yellow"/>
        </w:rPr>
        <w:t>з) бабушки, дедушки (при отсутствии родственников, которые обязаны в соответствии с законодательством Российской Федерации обеспечить помощь и уход, за исключением военнослужащих).</w:t>
      </w:r>
    </w:p>
    <w:p w:rsidR="007E6884" w:rsidRPr="00623E7C" w:rsidRDefault="00623E7C">
      <w:pPr>
        <w:pStyle w:val="ConsPlusNormal"/>
        <w:jc w:val="both"/>
        <w:rPr>
          <w:b/>
        </w:rPr>
      </w:pPr>
      <w:r w:rsidRPr="00623E7C">
        <w:rPr>
          <w:b/>
          <w:highlight w:val="yellow"/>
        </w:rPr>
        <w:t xml:space="preserve">(п. 2 </w:t>
      </w:r>
      <w:proofErr w:type="gramStart"/>
      <w:r w:rsidRPr="00623E7C">
        <w:rPr>
          <w:b/>
          <w:highlight w:val="yellow"/>
        </w:rPr>
        <w:t>введен</w:t>
      </w:r>
      <w:proofErr w:type="gramEnd"/>
      <w:r w:rsidRPr="00623E7C">
        <w:rPr>
          <w:b/>
          <w:highlight w:val="yellow"/>
        </w:rPr>
        <w:t xml:space="preserve"> </w:t>
      </w:r>
      <w:hyperlink r:id="rId23" w:tooltip="Постановление Правительства Тюменской области от 02.12.2022 N 870-п &quot;О внесении изменений в постановление от 21.10.2022 N 750-п&quot; {КонсультантПлюс}">
        <w:r w:rsidRPr="00623E7C">
          <w:rPr>
            <w:b/>
            <w:color w:val="0000FF"/>
            <w:highlight w:val="yellow"/>
          </w:rPr>
          <w:t>постановлением</w:t>
        </w:r>
      </w:hyperlink>
      <w:r w:rsidRPr="00623E7C">
        <w:rPr>
          <w:b/>
          <w:highlight w:val="yellow"/>
        </w:rP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hyperlink r:id="rId24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3</w:t>
        </w:r>
      </w:hyperlink>
      <w:r>
        <w:t xml:space="preserve">. Обращение за дополнительными мерами социальной поддержки, предусмотренными </w:t>
      </w:r>
      <w:hyperlink w:anchor="P15" w:tooltip="1. Установить в отношении проживающих в Тюменской област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не ранее чем со дня начала участия в специальной военной операции или убытия в места сбора и (или) на пункты (места) приема военнослужащих, призванных на военную службу по</w:t>
      </w:r>
      <w:r>
        <w:t xml:space="preserve"> мобилизации.</w:t>
      </w:r>
    </w:p>
    <w:p w:rsidR="007E6884" w:rsidRPr="00623E7C" w:rsidRDefault="00623E7C">
      <w:pPr>
        <w:pStyle w:val="ConsPlusNormal"/>
        <w:spacing w:before="200"/>
        <w:ind w:firstLine="540"/>
        <w:jc w:val="both"/>
      </w:pPr>
      <w:hyperlink r:id="rId25" w:tooltip="Постановление Правительства Тюменской области от 02.12.2022 N 870-п &quot;О внесении изменений в постановление от 21.10.2022 N 750-п&quot; {КонсультантПлюс}">
        <w:r w:rsidRPr="00623E7C">
          <w:rPr>
            <w:color w:val="0000FF"/>
            <w:highlight w:val="yellow"/>
          </w:rPr>
          <w:t>4</w:t>
        </w:r>
      </w:hyperlink>
      <w:r w:rsidRPr="00623E7C">
        <w:rPr>
          <w:highlight w:val="yellow"/>
        </w:rPr>
        <w:t xml:space="preserve">. </w:t>
      </w:r>
      <w:bookmarkStart w:id="4" w:name="_GoBack"/>
      <w:r w:rsidRPr="00623E7C">
        <w:rPr>
          <w:highlight w:val="yellow"/>
        </w:rPr>
        <w:t xml:space="preserve">Дополнительные меры социальной поддержки, предусмотренные </w:t>
      </w:r>
      <w:hyperlink w:anchor="P15" w:tooltip="1. Установить в отношении проживающих в Тюменской област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">
        <w:r w:rsidRPr="00623E7C">
          <w:rPr>
            <w:color w:val="0000FF"/>
            <w:highlight w:val="yellow"/>
          </w:rPr>
          <w:t>пунктом 1</w:t>
        </w:r>
      </w:hyperlink>
      <w:r w:rsidRPr="00623E7C">
        <w:rPr>
          <w:highlight w:val="yellow"/>
        </w:rPr>
        <w:t xml:space="preserve"> настоящего постановления, предоставляются членам семьи военносл</w:t>
      </w:r>
      <w:r w:rsidRPr="00623E7C">
        <w:rPr>
          <w:highlight w:val="yellow"/>
        </w:rPr>
        <w:t xml:space="preserve">ужащих, в период прохождения военнослужащими военной службы, </w:t>
      </w:r>
      <w:r w:rsidRPr="00623E7C">
        <w:rPr>
          <w:b/>
          <w:highlight w:val="yellow"/>
        </w:rPr>
        <w:t>а также членам семьи военнослужащих, получивших ранение (контузию, травму, увечье), погибших (умерших) военнослужащих.</w:t>
      </w:r>
      <w:bookmarkEnd w:id="4"/>
    </w:p>
    <w:p w:rsidR="007E6884" w:rsidRDefault="00623E7C">
      <w:pPr>
        <w:pStyle w:val="ConsPlusNormal"/>
        <w:jc w:val="both"/>
      </w:pPr>
      <w:r>
        <w:t xml:space="preserve">(п. 4 в ред. </w:t>
      </w:r>
      <w:hyperlink r:id="rId26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hyperlink r:id="rId27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5</w:t>
        </w:r>
      </w:hyperlink>
      <w:r>
        <w:t>. Исполнительным органам государственной власти Тюменской области обеспечить предоставление дополнительны</w:t>
      </w:r>
      <w:r>
        <w:t xml:space="preserve">х мер социальной поддержки, предусмотренных </w:t>
      </w:r>
      <w:hyperlink w:anchor="P15" w:tooltip="1. Установить в отношении проживающих в Тюменской област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">
        <w:r>
          <w:rPr>
            <w:color w:val="0000FF"/>
          </w:rPr>
          <w:t>пунктом 1</w:t>
        </w:r>
      </w:hyperlink>
      <w:r>
        <w:t xml:space="preserve"> настоящего постановления, в порядке и на условиях, установленных соответствующими нормативными правовыми актами и настоящим постановлением.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6. Информация исполнительн</w:t>
      </w:r>
      <w:r>
        <w:t xml:space="preserve">ым органам государственной власти Тюменской области о гражданах Российской Федерации, призванных на военную службу по мобилизации в Вооруженные Силы Российской Федерации в соответствии с </w:t>
      </w:r>
      <w:hyperlink r:id="rId28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</w:t>
      </w:r>
      <w:r>
        <w:t>47 "Об объявлении частичной мобилизации в Российской Федерации" представляется Департаментом социального развития Тюменской области в рамках заключенных соглашений.</w:t>
      </w:r>
    </w:p>
    <w:p w:rsidR="007E6884" w:rsidRDefault="00623E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9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Тюменской области от 02.12.2022 N 870-п)</w:t>
      </w:r>
    </w:p>
    <w:p w:rsidR="007E6884" w:rsidRDefault="00623E7C">
      <w:pPr>
        <w:pStyle w:val="ConsPlusNormal"/>
        <w:spacing w:before="200"/>
        <w:ind w:firstLine="540"/>
        <w:jc w:val="both"/>
      </w:pPr>
      <w:hyperlink r:id="rId30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7</w:t>
        </w:r>
      </w:hyperlink>
      <w:r>
        <w:t xml:space="preserve">. Финансовое обеспечение предоставления дополнительных мер социальной поддержки, установленных </w:t>
      </w:r>
      <w:hyperlink w:anchor="P15" w:tooltip="1. Установить в отношении проживающих в Тюменской област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средств областного бюджета.</w:t>
      </w:r>
    </w:p>
    <w:p w:rsidR="007E6884" w:rsidRDefault="00623E7C">
      <w:pPr>
        <w:pStyle w:val="ConsPlusNormal"/>
        <w:spacing w:before="200"/>
        <w:ind w:firstLine="540"/>
        <w:jc w:val="both"/>
      </w:pPr>
      <w:hyperlink r:id="rId31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8</w:t>
        </w:r>
      </w:hyperlink>
      <w:r>
        <w:t xml:space="preserve">. Рекомендовать органам местного самоуправления муниципальных образований Тюменской </w:t>
      </w:r>
      <w:r>
        <w:t xml:space="preserve">области в отношении членов семей, указанных в </w:t>
      </w:r>
      <w:hyperlink w:anchor="P15" w:tooltip="1. Установить в отношении проживающих в Тюменской области членов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установить за счет средств местного бюджета дополнительные меры социальной поддержки, предусмотренные </w:t>
      </w:r>
      <w:hyperlink w:anchor="P17" w:tooltip="а) обеспечение бесплатным двухразовым горячим питанием (завтрак, обед) детей 1 - 11 классов в образовательных организациях, расположенных в Тюменской области;">
        <w:r>
          <w:rPr>
            <w:color w:val="0000FF"/>
          </w:rPr>
          <w:t>подпунктами "а"</w:t>
        </w:r>
      </w:hyperlink>
      <w:r>
        <w:t xml:space="preserve">, </w:t>
      </w:r>
      <w:hyperlink w:anchor="P23" w:tooltip="г) оказание содействия в устройстве детей в возрасте от 1,5 до 7 лет в муниципальные образовательные организации, реализующие программы дошкольного образования, расположенные в Тюменской области;">
        <w:r>
          <w:rPr>
            <w:color w:val="0000FF"/>
          </w:rPr>
          <w:t>"г"</w:t>
        </w:r>
      </w:hyperlink>
      <w:r>
        <w:t xml:space="preserve"> - </w:t>
      </w:r>
      <w:hyperlink w:anchor="P31" w:tooltip="з) предоставление детям бесплатного посещения занятий по дополнительным общеобразовательным программам, программам спортивной подготовки в государственных учреждениях Тюменской области;">
        <w:r>
          <w:rPr>
            <w:color w:val="0000FF"/>
          </w:rPr>
          <w:t>"з" пункта 1</w:t>
        </w:r>
      </w:hyperlink>
      <w:r>
        <w:t xml:space="preserve"> настоящего постановления, в муниципальных образовательных организациях.</w:t>
      </w:r>
    </w:p>
    <w:p w:rsidR="007E6884" w:rsidRDefault="00623E7C">
      <w:pPr>
        <w:pStyle w:val="ConsPlusNormal"/>
        <w:spacing w:before="200"/>
        <w:ind w:firstLine="540"/>
        <w:jc w:val="both"/>
      </w:pPr>
      <w:r>
        <w:t>При принятии органами местного самоуправления мун</w:t>
      </w:r>
      <w:r>
        <w:t xml:space="preserve">иципальных образований Тюменской области нормативных правовых актов, устанавливающих меры поддержки, предусмотренные </w:t>
      </w:r>
      <w:hyperlink w:anchor="P17" w:tooltip="а) обеспечение бесплатным двухразовым горячим питанием (завтрак, обед) детей 1 - 11 классов в образовательных организациях, расположенных в Тюменской области;">
        <w:r>
          <w:rPr>
            <w:color w:val="0000FF"/>
          </w:rPr>
          <w:t>подпунктами "а"</w:t>
        </w:r>
      </w:hyperlink>
      <w:r>
        <w:t xml:space="preserve">, </w:t>
      </w:r>
      <w:hyperlink w:anchor="P23" w:tooltip="г) оказание содействия в устройстве детей в возрасте от 1,5 до 7 лет в муниципальные образовательные организации, реализующие программы дошкольного образования, расположенные в Тюменской области;">
        <w:r>
          <w:rPr>
            <w:color w:val="0000FF"/>
          </w:rPr>
          <w:t>"г"</w:t>
        </w:r>
      </w:hyperlink>
      <w:r>
        <w:t xml:space="preserve"> - </w:t>
      </w:r>
      <w:hyperlink w:anchor="P31" w:tooltip="з) предоставление детям бесплатного посещения занятий по дополнительным общеобразовательным программам, программам спортивной подготовки в государственных учреждениях Тюменской области;">
        <w:r>
          <w:rPr>
            <w:color w:val="0000FF"/>
          </w:rPr>
          <w:t>"з" пункта 1</w:t>
        </w:r>
      </w:hyperlink>
      <w:r>
        <w:t xml:space="preserve"> настоящего постановления, финансовое обеспечение ра</w:t>
      </w:r>
      <w:r>
        <w:t>сходных обязательств муниципальных образований Тюменской области осуществляется за счет средств местного бюджета и (или) иных межбюджетных трансфертов.</w:t>
      </w:r>
    </w:p>
    <w:p w:rsidR="007E6884" w:rsidRDefault="00623E7C">
      <w:pPr>
        <w:pStyle w:val="ConsPlusNormal"/>
        <w:spacing w:before="200"/>
        <w:ind w:firstLine="540"/>
        <w:jc w:val="both"/>
      </w:pPr>
      <w:hyperlink r:id="rId32" w:tooltip="Постановление Правительства Тюменской области от 02.12.2022 N 870-п &quot;О внесении изменений в постановление от 21.10.2022 N 750-п&quot; {КонсультантПлюс}">
        <w:r>
          <w:rPr>
            <w:color w:val="0000FF"/>
          </w:rPr>
          <w:t>9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</w:t>
      </w:r>
      <w:r>
        <w:t xml:space="preserve">ящего постановления возложить на Вице-Губернатора Тюменской </w:t>
      </w:r>
      <w:r>
        <w:lastRenderedPageBreak/>
        <w:t>области.</w:t>
      </w:r>
    </w:p>
    <w:p w:rsidR="007E6884" w:rsidRDefault="007E6884">
      <w:pPr>
        <w:pStyle w:val="ConsPlusNormal"/>
        <w:jc w:val="both"/>
      </w:pPr>
    </w:p>
    <w:p w:rsidR="007E6884" w:rsidRDefault="00623E7C">
      <w:pPr>
        <w:pStyle w:val="ConsPlusNormal"/>
        <w:jc w:val="right"/>
      </w:pPr>
      <w:r>
        <w:t>Губернатор области</w:t>
      </w:r>
    </w:p>
    <w:p w:rsidR="007E6884" w:rsidRDefault="00623E7C">
      <w:pPr>
        <w:pStyle w:val="ConsPlusNormal"/>
        <w:jc w:val="right"/>
      </w:pPr>
      <w:r>
        <w:t>А.В.МООР</w:t>
      </w:r>
    </w:p>
    <w:p w:rsidR="007E6884" w:rsidRDefault="007E6884">
      <w:pPr>
        <w:pStyle w:val="ConsPlusNormal"/>
        <w:jc w:val="both"/>
      </w:pPr>
    </w:p>
    <w:p w:rsidR="007E6884" w:rsidRDefault="007E6884">
      <w:pPr>
        <w:pStyle w:val="ConsPlusNormal"/>
        <w:jc w:val="both"/>
      </w:pPr>
    </w:p>
    <w:p w:rsidR="007E6884" w:rsidRDefault="007E68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884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E7C">
      <w:r>
        <w:separator/>
      </w:r>
    </w:p>
  </w:endnote>
  <w:endnote w:type="continuationSeparator" w:id="0">
    <w:p w:rsidR="00000000" w:rsidRDefault="0062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84" w:rsidRDefault="007E688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E68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E6884" w:rsidRDefault="00623E7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E6884" w:rsidRDefault="00623E7C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E6884" w:rsidRDefault="00623E7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E6884" w:rsidRDefault="00623E7C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84" w:rsidRDefault="007E688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E68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E6884" w:rsidRDefault="00623E7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E6884" w:rsidRDefault="00623E7C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E6884" w:rsidRDefault="00623E7C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E6884" w:rsidRDefault="00623E7C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E7C">
      <w:r>
        <w:separator/>
      </w:r>
    </w:p>
  </w:footnote>
  <w:footnote w:type="continuationSeparator" w:id="0">
    <w:p w:rsidR="00000000" w:rsidRDefault="0062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E68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E6884" w:rsidRDefault="00623E7C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21.10.2022 N 750-п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02.12.2022)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социальной поддержке семей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E6884" w:rsidRDefault="00623E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7E6884" w:rsidRDefault="007E688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E6884" w:rsidRDefault="007E688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E68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E6884" w:rsidRDefault="00623E7C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</w:t>
          </w:r>
          <w:r>
            <w:rPr>
              <w:rFonts w:ascii="Tahoma" w:hAnsi="Tahoma" w:cs="Tahoma"/>
              <w:sz w:val="16"/>
              <w:szCs w:val="16"/>
            </w:rPr>
            <w:t xml:space="preserve">и от 21.10.2022 N 750-п (ред. от 02.12.2022) "О социальной поддержке семей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E6884" w:rsidRDefault="00623E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7E6884" w:rsidRDefault="007E688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E6884" w:rsidRDefault="007E688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884"/>
    <w:rsid w:val="00623E7C"/>
    <w:rsid w:val="007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23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FC8C4E8963139AA7D2B058DECB81D7030A2E0BCD17C45026B385D8D382246C573A73B987A9940E7B5EBBBACA2A280C5F4CED94BE9764F2753C64A42d6M" TargetMode="External"/><Relationship Id="rId13" Type="http://schemas.openxmlformats.org/officeDocument/2006/relationships/hyperlink" Target="consultantplus://offline/ref=FA8FC8C4E8963139AA7D2B058DECB81D7030A2E0BCD17C45026B385D8D382246C573A73B987A9940E7B5EBBBA0A2A280C5F4CED94BE9764F2753C64A42d6M" TargetMode="External"/><Relationship Id="rId18" Type="http://schemas.openxmlformats.org/officeDocument/2006/relationships/hyperlink" Target="consultantplus://offline/ref=FA8FC8C4E8963139AA7D2B058DECB81D7030A2E0BCD17C45026B385D8D382246C573A73B987A9940E7B5EBBAACA2A280C5F4CED94BE9764F2753C64A42d6M" TargetMode="External"/><Relationship Id="rId26" Type="http://schemas.openxmlformats.org/officeDocument/2006/relationships/hyperlink" Target="consultantplus://offline/ref=FA8FC8C4E8963139AA7D2B058DECB81D7030A2E0BCD17C45026B385D8D382246C573A73B987A9940E7B5EBB9AEA2A280C5F4CED94BE9764F2753C64A42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8FC8C4E8963139AA7D2B058DECB81D7030A2E0BCD17D410361385D8D382246C573A73B987A9940E7B5EBBBADA2A280C5F4CED94BE9764F2753C64A42d6M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FA8FC8C4E8963139AA7D2B058DECB81D7030A2E0BCD17D410361385D8D382246C573A73B987A9940E7B5EBBBACA2A280C5F4CED94BE9764F2753C64A42d6M" TargetMode="External"/><Relationship Id="rId12" Type="http://schemas.openxmlformats.org/officeDocument/2006/relationships/hyperlink" Target="consultantplus://offline/ref=FA8FC8C4E8963139AA7D35089B80E6127239FAE4B4D17410583C3E0AD26824139733F962DA3C8A40E5ABE9BBAA4AdBM" TargetMode="External"/><Relationship Id="rId17" Type="http://schemas.openxmlformats.org/officeDocument/2006/relationships/hyperlink" Target="consultantplus://offline/ref=FA8FC8C4E8963139AA7D2B058DECB81D7030A2E0BCD17C45026B385D8D382246C573A73B987A9940E7B5EBBAABA2A280C5F4CED94BE9764F2753C64A42d6M" TargetMode="External"/><Relationship Id="rId25" Type="http://schemas.openxmlformats.org/officeDocument/2006/relationships/hyperlink" Target="consultantplus://offline/ref=FA8FC8C4E8963139AA7D2B058DECB81D7030A2E0BCD17C45026B385D8D382246C573A73B987A9940E7B5EBBAAEA2A280C5F4CED94BE9764F2753C64A42d6M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8FC8C4E8963139AA7D2B058DECB81D7030A2E0BCD17C45026B385D8D382246C573A73B987A9940E7B5EBBAAAA2A280C5F4CED94BE9764F2753C64A42d6M" TargetMode="External"/><Relationship Id="rId20" Type="http://schemas.openxmlformats.org/officeDocument/2006/relationships/hyperlink" Target="consultantplus://offline/ref=FA8FC8C4E8963139AA7D2B058DECB81D7030A2E0BCD17C45026B385D8D382246C573A73B987A9940E7B5EBBAADA2A280C5F4CED94BE9764F2753C64A42d6M" TargetMode="External"/><Relationship Id="rId29" Type="http://schemas.openxmlformats.org/officeDocument/2006/relationships/hyperlink" Target="consultantplus://offline/ref=FA8FC8C4E8963139AA7D2B058DECB81D7030A2E0BCD17C45026B385D8D382246C573A73B987A9940E7B5EBB9A0A2A280C5F4CED94BE9764F2753C64A42d6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8FC8C4E8963139AA7D2B058DECB81D7030A2E0BCD17E4F046F385D8D382246C573A73B987A9940E7B5EBB9ABA2A280C5F4CED94BE9764F2753C64A42d6M" TargetMode="External"/><Relationship Id="rId24" Type="http://schemas.openxmlformats.org/officeDocument/2006/relationships/hyperlink" Target="consultantplus://offline/ref=FA8FC8C4E8963139AA7D2B058DECB81D7030A2E0BCD17C45026B385D8D382246C573A73B987A9940E7B5EBBAAEA2A280C5F4CED94BE9764F2753C64A42d6M" TargetMode="External"/><Relationship Id="rId32" Type="http://schemas.openxmlformats.org/officeDocument/2006/relationships/hyperlink" Target="consultantplus://offline/ref=FA8FC8C4E8963139AA7D2B058DECB81D7030A2E0BCD17C45026B385D8D382246C573A73B987A9940E7B5EBB9A0A2A280C5F4CED94BE9764F2753C64A42d6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8FC8C4E8963139AA7D2B058DECB81D7030A2E0BCD17C45026B385D8D382246C573A73B987A9940E7B5EBBAA9A2A280C5F4CED94BE9764F2753C64A42d6M" TargetMode="External"/><Relationship Id="rId23" Type="http://schemas.openxmlformats.org/officeDocument/2006/relationships/hyperlink" Target="consultantplus://offline/ref=FA8FC8C4E8963139AA7D2B058DECB81D7030A2E0BCD17C45026B385D8D382246C573A73B987A9940E7B5EBBAAEA2A280C5F4CED94BE9764F2753C64A42d6M" TargetMode="External"/><Relationship Id="rId28" Type="http://schemas.openxmlformats.org/officeDocument/2006/relationships/hyperlink" Target="consultantplus://offline/ref=FA8FC8C4E8963139AA7D35089B80E6127239FAE4B4D17410583C3E0AD26824139733F962DA3C8A40E5ABE9BBAA4AdBM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FA8FC8C4E8963139AA7D35089B80E6127239F5EEB8DE7410583C3E0AD26824138533A16EDB3E9440E2BEBFEAECFCFBD083BFC2DA57F5774F43dBM" TargetMode="External"/><Relationship Id="rId19" Type="http://schemas.openxmlformats.org/officeDocument/2006/relationships/hyperlink" Target="consultantplus://offline/ref=FA8FC8C4E8963139AA7D2B058DECB81D7030A2E0BCD17C45026B385D8D382246C573A73B987A9940E7B5EBBAA8A2A280C5F4CED94BE9764F2753C64A42d6M" TargetMode="External"/><Relationship Id="rId31" Type="http://schemas.openxmlformats.org/officeDocument/2006/relationships/hyperlink" Target="consultantplus://offline/ref=FA8FC8C4E8963139AA7D2B058DECB81D7030A2E0BCD17C45026B385D8D382246C573A73B987A9940E7B5EBB9A0A2A280C5F4CED94BE9764F2753C64A42d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FC8C4E8963139AA7D35089B80E6127239FAE4B4D17410583C3E0AD26824139733F962DA3C8A40E5ABE9BBAA4AdBM" TargetMode="External"/><Relationship Id="rId14" Type="http://schemas.openxmlformats.org/officeDocument/2006/relationships/hyperlink" Target="consultantplus://offline/ref=FA8FC8C4E8963139AA7D2B058DECB81D7030A2E0BCD17C45026B385D8D382246C573A73B987A9940E7B5EBBAA8A2A280C5F4CED94BE9764F2753C64A42d6M" TargetMode="External"/><Relationship Id="rId22" Type="http://schemas.openxmlformats.org/officeDocument/2006/relationships/hyperlink" Target="consultantplus://offline/ref=FA8FC8C4E8963139AA7D2B058DECB81D7030A2E0BCD17E47026D385D8D382246C573A73B987A9940E7B5EBBAABA2A280C5F4CED94BE9764F2753C64A42d6M" TargetMode="External"/><Relationship Id="rId27" Type="http://schemas.openxmlformats.org/officeDocument/2006/relationships/hyperlink" Target="consultantplus://offline/ref=FA8FC8C4E8963139AA7D2B058DECB81D7030A2E0BCD17C45026B385D8D382246C573A73B987A9940E7B5EBBAAEA2A280C5F4CED94BE9764F2753C64A42d6M" TargetMode="External"/><Relationship Id="rId30" Type="http://schemas.openxmlformats.org/officeDocument/2006/relationships/hyperlink" Target="consultantplus://offline/ref=FA8FC8C4E8963139AA7D2B058DECB81D7030A2E0BCD17C45026B385D8D382246C573A73B987A9940E7B5EBB9A0A2A280C5F4CED94BE9764F2753C64A42d6M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3153</Words>
  <Characters>17974</Characters>
  <Application>Microsoft Office Word</Application>
  <DocSecurity>0</DocSecurity>
  <Lines>149</Lines>
  <Paragraphs>42</Paragraphs>
  <ScaleCrop>false</ScaleCrop>
  <Company>КонсультантПлюс Версия 4022.00.21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21.10.2022 N 750-п
(ред. от 02.12.2022)
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</dc:title>
  <cp:lastModifiedBy>PolyakovNV</cp:lastModifiedBy>
  <cp:revision>2</cp:revision>
  <dcterms:created xsi:type="dcterms:W3CDTF">2022-12-12T12:29:00Z</dcterms:created>
  <dcterms:modified xsi:type="dcterms:W3CDTF">2022-12-12T12:36:00Z</dcterms:modified>
</cp:coreProperties>
</file>